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1F" w:rsidRDefault="00846C9A">
      <w:r w:rsidRPr="000A1610">
        <w:rPr>
          <w:rFonts w:ascii="Arial" w:hAnsi="Arial" w:cs="Arial"/>
          <w:noProof/>
          <w:lang w:eastAsia="en-AU"/>
        </w:rPr>
        <w:drawing>
          <wp:inline distT="0" distB="0" distL="0" distR="0" wp14:anchorId="22281EC5" wp14:editId="78311FB2">
            <wp:extent cx="2914650" cy="1000125"/>
            <wp:effectExtent l="0" t="0" r="0" b="9525"/>
            <wp:docPr id="1" name="Picture 1" descr="C:\Users\JoanneR\AppData\Local\Microsoft\Windows\Temporary Internet Files\Content.Word\Tylah 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R\AppData\Local\Microsoft\Windows\Temporary Internet Files\Content.Word\Tylah Wes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1000125"/>
                    </a:xfrm>
                    <a:prstGeom prst="rect">
                      <a:avLst/>
                    </a:prstGeom>
                    <a:noFill/>
                    <a:ln>
                      <a:noFill/>
                    </a:ln>
                  </pic:spPr>
                </pic:pic>
              </a:graphicData>
            </a:graphic>
          </wp:inline>
        </w:drawing>
      </w:r>
      <w:r w:rsidRPr="000A1610">
        <w:rPr>
          <w:rFonts w:ascii="Arial" w:hAnsi="Arial" w:cs="Arial"/>
          <w:noProof/>
          <w:lang w:eastAsia="en-AU"/>
        </w:rPr>
        <w:drawing>
          <wp:inline distT="0" distB="0" distL="0" distR="0" wp14:anchorId="0F99E18F" wp14:editId="1D6EE206">
            <wp:extent cx="2305050" cy="780644"/>
            <wp:effectExtent l="0" t="0" r="0" b="635"/>
            <wp:docPr id="2" name="Picture 2" descr="C:\Users\JoanneR\Desktop\THT_LOGO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R\Desktop\THT_LOGO_PRIMARY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3573" cy="800464"/>
                    </a:xfrm>
                    <a:prstGeom prst="rect">
                      <a:avLst/>
                    </a:prstGeom>
                    <a:noFill/>
                    <a:ln>
                      <a:noFill/>
                    </a:ln>
                  </pic:spPr>
                </pic:pic>
              </a:graphicData>
            </a:graphic>
          </wp:inline>
        </w:drawing>
      </w:r>
    </w:p>
    <w:p w:rsidR="00846C9A" w:rsidRPr="00846C9A" w:rsidRDefault="00846C9A">
      <w:pPr>
        <w:rPr>
          <w:sz w:val="28"/>
          <w:szCs w:val="28"/>
        </w:rPr>
      </w:pPr>
    </w:p>
    <w:p w:rsidR="00846C9A" w:rsidRPr="00846C9A" w:rsidRDefault="00846C9A" w:rsidP="00846C9A">
      <w:pPr>
        <w:rPr>
          <w:rFonts w:ascii="Arial" w:hAnsi="Arial" w:cs="Arial"/>
          <w:b/>
          <w:noProof/>
          <w:sz w:val="28"/>
          <w:szCs w:val="28"/>
          <w:lang w:eastAsia="en-AU"/>
        </w:rPr>
      </w:pPr>
      <w:r w:rsidRPr="00846C9A">
        <w:rPr>
          <w:rFonts w:ascii="Arial" w:hAnsi="Arial" w:cs="Arial"/>
          <w:b/>
          <w:noProof/>
          <w:sz w:val="28"/>
          <w:szCs w:val="28"/>
          <w:lang w:eastAsia="en-AU"/>
        </w:rPr>
        <w:t>TYLAH WEST EDUCATION SCHOLARSHIP GUIDELINES 202</w:t>
      </w:r>
      <w:r w:rsidR="00F000CA">
        <w:rPr>
          <w:rFonts w:ascii="Arial" w:hAnsi="Arial" w:cs="Arial"/>
          <w:b/>
          <w:noProof/>
          <w:sz w:val="28"/>
          <w:szCs w:val="28"/>
          <w:lang w:eastAsia="en-AU"/>
        </w:rPr>
        <w:t>3</w:t>
      </w:r>
    </w:p>
    <w:tbl>
      <w:tblPr>
        <w:tblStyle w:val="TableGrid"/>
        <w:tblW w:w="0" w:type="auto"/>
        <w:tblLook w:val="04A0" w:firstRow="1" w:lastRow="0" w:firstColumn="1" w:lastColumn="0" w:noHBand="0" w:noVBand="1"/>
      </w:tblPr>
      <w:tblGrid>
        <w:gridCol w:w="9016"/>
      </w:tblGrid>
      <w:tr w:rsidR="00846C9A" w:rsidTr="005C3B7E">
        <w:trPr>
          <w:trHeight w:val="2142"/>
        </w:trPr>
        <w:tc>
          <w:tcPr>
            <w:tcW w:w="9016" w:type="dxa"/>
          </w:tcPr>
          <w:p w:rsidR="00846C9A" w:rsidRDefault="00A17978" w:rsidP="00846C9A">
            <w:pPr>
              <w:rPr>
                <w:rFonts w:ascii="Arial" w:hAnsi="Arial" w:cs="Arial"/>
              </w:rPr>
            </w:pPr>
            <w:r>
              <w:rPr>
                <w:rFonts w:ascii="Arial" w:hAnsi="Arial" w:cs="Arial"/>
              </w:rPr>
              <w:t xml:space="preserve">OPENING DATE: </w:t>
            </w:r>
            <w:r w:rsidR="00305ABB">
              <w:rPr>
                <w:rFonts w:ascii="Arial" w:hAnsi="Arial" w:cs="Arial"/>
              </w:rPr>
              <w:t xml:space="preserve">October </w:t>
            </w:r>
            <w:r w:rsidR="00F000CA">
              <w:rPr>
                <w:rFonts w:ascii="Arial" w:hAnsi="Arial" w:cs="Arial"/>
              </w:rPr>
              <w:t>4</w:t>
            </w:r>
            <w:r w:rsidR="00F000CA" w:rsidRPr="00B82DC7">
              <w:rPr>
                <w:rFonts w:ascii="Arial" w:hAnsi="Arial" w:cs="Arial"/>
                <w:vertAlign w:val="superscript"/>
              </w:rPr>
              <w:t>th</w:t>
            </w:r>
            <w:r w:rsidR="00F000CA">
              <w:rPr>
                <w:rFonts w:ascii="Arial" w:hAnsi="Arial" w:cs="Arial"/>
              </w:rPr>
              <w:t xml:space="preserve"> </w:t>
            </w:r>
            <w:r w:rsidR="00305ABB">
              <w:rPr>
                <w:rFonts w:ascii="Arial" w:hAnsi="Arial" w:cs="Arial"/>
              </w:rPr>
              <w:t>202</w:t>
            </w:r>
            <w:r w:rsidR="00F000CA">
              <w:rPr>
                <w:rFonts w:ascii="Arial" w:hAnsi="Arial" w:cs="Arial"/>
              </w:rPr>
              <w:t>2</w:t>
            </w:r>
          </w:p>
          <w:p w:rsidR="00846C9A" w:rsidRDefault="00846C9A" w:rsidP="00846C9A">
            <w:pPr>
              <w:rPr>
                <w:rFonts w:ascii="Arial" w:hAnsi="Arial" w:cs="Arial"/>
              </w:rPr>
            </w:pPr>
            <w:r w:rsidRPr="000A1610">
              <w:rPr>
                <w:rFonts w:ascii="Arial" w:hAnsi="Arial" w:cs="Arial"/>
              </w:rPr>
              <w:t>CLOSING DATE:</w:t>
            </w:r>
            <w:r w:rsidR="00305ABB">
              <w:rPr>
                <w:rFonts w:ascii="Arial" w:hAnsi="Arial" w:cs="Arial"/>
              </w:rPr>
              <w:t xml:space="preserve"> November </w:t>
            </w:r>
            <w:r w:rsidR="00F000CA">
              <w:rPr>
                <w:rFonts w:ascii="Arial" w:hAnsi="Arial" w:cs="Arial"/>
              </w:rPr>
              <w:t>4</w:t>
            </w:r>
            <w:r w:rsidR="00F000CA" w:rsidRPr="00B82DC7">
              <w:rPr>
                <w:rFonts w:ascii="Arial" w:hAnsi="Arial" w:cs="Arial"/>
                <w:vertAlign w:val="superscript"/>
              </w:rPr>
              <w:t>th</w:t>
            </w:r>
            <w:r w:rsidR="00F000CA">
              <w:rPr>
                <w:rFonts w:ascii="Arial" w:hAnsi="Arial" w:cs="Arial"/>
              </w:rPr>
              <w:t xml:space="preserve"> </w:t>
            </w:r>
            <w:r w:rsidR="00305ABB">
              <w:rPr>
                <w:rFonts w:ascii="Arial" w:hAnsi="Arial" w:cs="Arial"/>
              </w:rPr>
              <w:t>202</w:t>
            </w:r>
            <w:r w:rsidR="00F000CA">
              <w:rPr>
                <w:rFonts w:ascii="Arial" w:hAnsi="Arial" w:cs="Arial"/>
              </w:rPr>
              <w:t>2</w:t>
            </w:r>
          </w:p>
          <w:p w:rsidR="00846C9A" w:rsidRDefault="00846C9A" w:rsidP="00846C9A">
            <w:pPr>
              <w:rPr>
                <w:rFonts w:ascii="Arial" w:hAnsi="Arial" w:cs="Arial"/>
              </w:rPr>
            </w:pPr>
            <w:r w:rsidRPr="000A1610">
              <w:rPr>
                <w:rFonts w:ascii="Arial" w:hAnsi="Arial" w:cs="Arial"/>
              </w:rPr>
              <w:t xml:space="preserve">APPLICANTS INFORMED OF OUTCOMES: </w:t>
            </w:r>
            <w:r w:rsidR="00305ABB">
              <w:rPr>
                <w:rFonts w:ascii="Arial" w:hAnsi="Arial" w:cs="Arial"/>
              </w:rPr>
              <w:t xml:space="preserve">November </w:t>
            </w:r>
            <w:r w:rsidR="00F000CA">
              <w:rPr>
                <w:rFonts w:ascii="Arial" w:hAnsi="Arial" w:cs="Arial"/>
              </w:rPr>
              <w:t>22</w:t>
            </w:r>
            <w:r w:rsidR="00F000CA" w:rsidRPr="00B82DC7">
              <w:rPr>
                <w:rFonts w:ascii="Arial" w:hAnsi="Arial" w:cs="Arial"/>
                <w:vertAlign w:val="superscript"/>
              </w:rPr>
              <w:t>nd</w:t>
            </w:r>
            <w:r w:rsidR="00F000CA">
              <w:rPr>
                <w:rFonts w:ascii="Arial" w:hAnsi="Arial" w:cs="Arial"/>
              </w:rPr>
              <w:t xml:space="preserve"> </w:t>
            </w:r>
            <w:r w:rsidR="00305ABB">
              <w:rPr>
                <w:rFonts w:ascii="Arial" w:hAnsi="Arial" w:cs="Arial"/>
              </w:rPr>
              <w:t>202</w:t>
            </w:r>
            <w:r w:rsidR="00F000CA">
              <w:rPr>
                <w:rFonts w:ascii="Arial" w:hAnsi="Arial" w:cs="Arial"/>
              </w:rPr>
              <w:t>2</w:t>
            </w:r>
          </w:p>
          <w:p w:rsidR="00846C9A" w:rsidRDefault="00846C9A" w:rsidP="00846C9A">
            <w:pPr>
              <w:rPr>
                <w:rFonts w:ascii="Arial" w:hAnsi="Arial" w:cs="Arial"/>
              </w:rPr>
            </w:pPr>
            <w:r w:rsidRPr="000A1610">
              <w:rPr>
                <w:rFonts w:ascii="Arial" w:hAnsi="Arial" w:cs="Arial"/>
              </w:rPr>
              <w:t xml:space="preserve">PRESENTATION: </w:t>
            </w:r>
            <w:r w:rsidR="00FB5620">
              <w:rPr>
                <w:rFonts w:ascii="Arial" w:hAnsi="Arial" w:cs="Arial"/>
              </w:rPr>
              <w:t>TBA</w:t>
            </w:r>
          </w:p>
          <w:p w:rsidR="005C3B7E" w:rsidRDefault="00846C9A">
            <w:pPr>
              <w:rPr>
                <w:rFonts w:ascii="Arial" w:hAnsi="Arial" w:cs="Arial"/>
              </w:rPr>
            </w:pPr>
            <w:r w:rsidRPr="000A1610">
              <w:rPr>
                <w:rFonts w:ascii="Arial" w:hAnsi="Arial" w:cs="Arial"/>
              </w:rPr>
              <w:t xml:space="preserve">SCHOLARSHIP VALUE: </w:t>
            </w:r>
          </w:p>
          <w:p w:rsidR="005C3B7E" w:rsidRDefault="005C3B7E">
            <w:pPr>
              <w:rPr>
                <w:rFonts w:ascii="Arial" w:hAnsi="Arial" w:cs="Arial"/>
              </w:rPr>
            </w:pPr>
            <w:r>
              <w:rPr>
                <w:rFonts w:ascii="Arial" w:hAnsi="Arial" w:cs="Arial"/>
              </w:rPr>
              <w:t>Primary aged students – up to $500</w:t>
            </w:r>
          </w:p>
          <w:p w:rsidR="005C3B7E" w:rsidRDefault="005C3B7E">
            <w:pPr>
              <w:rPr>
                <w:rFonts w:ascii="Arial" w:hAnsi="Arial" w:cs="Arial"/>
              </w:rPr>
            </w:pPr>
            <w:r>
              <w:rPr>
                <w:rFonts w:ascii="Arial" w:hAnsi="Arial" w:cs="Arial"/>
              </w:rPr>
              <w:t>High school students – up to $750</w:t>
            </w:r>
          </w:p>
          <w:p w:rsidR="00846C9A" w:rsidRPr="00846C9A" w:rsidRDefault="005C3B7E">
            <w:pPr>
              <w:rPr>
                <w:rFonts w:ascii="Arial" w:hAnsi="Arial" w:cs="Arial"/>
              </w:rPr>
            </w:pPr>
            <w:r>
              <w:rPr>
                <w:rFonts w:ascii="Arial" w:hAnsi="Arial" w:cs="Arial"/>
              </w:rPr>
              <w:t>Mature age students/trainees/new employees – up to $2,000 based on needs</w:t>
            </w:r>
          </w:p>
        </w:tc>
      </w:tr>
    </w:tbl>
    <w:p w:rsidR="00671246" w:rsidRDefault="00671246">
      <w:pPr>
        <w:rPr>
          <w:rFonts w:ascii="Arial" w:hAnsi="Arial" w:cs="Arial"/>
          <w:noProof/>
          <w:lang w:eastAsia="en-AU"/>
        </w:rPr>
      </w:pPr>
      <w:r>
        <w:rPr>
          <w:rFonts w:ascii="Arial" w:hAnsi="Arial" w:cs="Arial"/>
          <w:noProof/>
          <w:lang w:eastAsia="en-AU"/>
        </w:rPr>
        <w:t xml:space="preserve">Please read </w:t>
      </w:r>
      <w:r w:rsidR="00BB2F98">
        <w:rPr>
          <w:rFonts w:ascii="Arial" w:hAnsi="Arial" w:cs="Arial"/>
          <w:noProof/>
          <w:lang w:eastAsia="en-AU"/>
        </w:rPr>
        <w:t xml:space="preserve">and retain </w:t>
      </w:r>
      <w:r>
        <w:rPr>
          <w:rFonts w:ascii="Arial" w:hAnsi="Arial" w:cs="Arial"/>
          <w:noProof/>
          <w:lang w:eastAsia="en-AU"/>
        </w:rPr>
        <w:t>the guidelines below before completing your application online at:</w:t>
      </w:r>
    </w:p>
    <w:p w:rsidR="00846C9A" w:rsidRDefault="00846C9A">
      <w:pPr>
        <w:rPr>
          <w:rFonts w:ascii="Arial" w:hAnsi="Arial" w:cs="Arial"/>
          <w:b/>
          <w:noProof/>
          <w:lang w:eastAsia="en-AU"/>
        </w:rPr>
      </w:pPr>
      <w:r>
        <w:rPr>
          <w:rFonts w:ascii="Arial" w:hAnsi="Arial" w:cs="Arial"/>
          <w:b/>
          <w:noProof/>
          <w:lang w:eastAsia="en-AU"/>
        </w:rPr>
        <w:t xml:space="preserve"> </w:t>
      </w:r>
      <w:hyperlink r:id="rId7" w:history="1">
        <w:r w:rsidR="00F000CA" w:rsidRPr="00B82DC7">
          <w:rPr>
            <w:rStyle w:val="Hyperlink"/>
            <w:rFonts w:ascii="Arial" w:hAnsi="Arial" w:cs="Arial"/>
            <w:b/>
            <w:noProof/>
            <w:lang w:eastAsia="en-AU"/>
          </w:rPr>
          <w:t>www.housingtrust.org.au/TWES2023Application</w:t>
        </w:r>
      </w:hyperlink>
    </w:p>
    <w:p w:rsidR="007E665F" w:rsidRDefault="00A17978" w:rsidP="00A17978">
      <w:pPr>
        <w:spacing w:after="0" w:line="240" w:lineRule="auto"/>
        <w:rPr>
          <w:rFonts w:ascii="Arial" w:hAnsi="Arial" w:cs="Arial"/>
          <w:noProof/>
          <w:lang w:eastAsia="en-AU"/>
        </w:rPr>
      </w:pPr>
      <w:r w:rsidRPr="00A17978">
        <w:rPr>
          <w:rFonts w:ascii="Arial" w:hAnsi="Arial" w:cs="Arial"/>
          <w:noProof/>
          <w:lang w:eastAsia="en-AU"/>
        </w:rPr>
        <w:t xml:space="preserve">The Tylah West Educational Scholarships provide assistance with the costs of education, training and gaining employment to Housing Trust </w:t>
      </w:r>
      <w:r w:rsidR="00F000CA">
        <w:rPr>
          <w:rFonts w:ascii="Arial" w:hAnsi="Arial" w:cs="Arial"/>
          <w:noProof/>
          <w:lang w:eastAsia="en-AU"/>
        </w:rPr>
        <w:t>tenants</w:t>
      </w:r>
      <w:r w:rsidR="00671246">
        <w:rPr>
          <w:rFonts w:ascii="Arial" w:hAnsi="Arial" w:cs="Arial"/>
          <w:noProof/>
          <w:lang w:eastAsia="en-AU"/>
        </w:rPr>
        <w:t>.</w:t>
      </w:r>
      <w:r w:rsidRPr="00A17978">
        <w:rPr>
          <w:rFonts w:ascii="Arial" w:hAnsi="Arial" w:cs="Arial"/>
          <w:noProof/>
          <w:lang w:eastAsia="en-AU"/>
        </w:rPr>
        <w:t xml:space="preserve"> </w:t>
      </w:r>
    </w:p>
    <w:p w:rsidR="00A17978" w:rsidRPr="00A17978" w:rsidRDefault="00A17978" w:rsidP="00A17978">
      <w:pPr>
        <w:spacing w:after="0" w:line="240" w:lineRule="auto"/>
        <w:rPr>
          <w:rFonts w:ascii="Arial" w:hAnsi="Arial" w:cs="Arial"/>
          <w:noProof/>
          <w:lang w:eastAsia="en-AU"/>
        </w:rPr>
      </w:pPr>
    </w:p>
    <w:p w:rsidR="00D7543B" w:rsidRDefault="00A17978" w:rsidP="00A17978">
      <w:pPr>
        <w:spacing w:after="0" w:line="240" w:lineRule="auto"/>
        <w:rPr>
          <w:rFonts w:ascii="Arial" w:hAnsi="Arial" w:cs="Arial"/>
          <w:noProof/>
          <w:lang w:eastAsia="en-AU"/>
        </w:rPr>
      </w:pPr>
      <w:r w:rsidRPr="00A17978">
        <w:rPr>
          <w:rFonts w:ascii="Arial" w:hAnsi="Arial" w:cs="Arial"/>
          <w:noProof/>
          <w:lang w:eastAsia="en-AU"/>
        </w:rPr>
        <w:t xml:space="preserve">The Scholarships are named in memory of Tylah West who </w:t>
      </w:r>
      <w:r w:rsidR="007E665F">
        <w:rPr>
          <w:rFonts w:ascii="Arial" w:hAnsi="Arial" w:cs="Arial"/>
          <w:noProof/>
          <w:lang w:eastAsia="en-AU"/>
        </w:rPr>
        <w:t>participated in</w:t>
      </w:r>
      <w:r w:rsidR="007E665F" w:rsidRPr="00A17978">
        <w:rPr>
          <w:rFonts w:ascii="Arial" w:hAnsi="Arial" w:cs="Arial"/>
          <w:noProof/>
          <w:lang w:eastAsia="en-AU"/>
        </w:rPr>
        <w:t xml:space="preserve"> </w:t>
      </w:r>
      <w:r w:rsidRPr="00A17978">
        <w:rPr>
          <w:rFonts w:ascii="Arial" w:hAnsi="Arial" w:cs="Arial"/>
          <w:noProof/>
          <w:lang w:eastAsia="en-AU"/>
        </w:rPr>
        <w:t>Housing Trust</w:t>
      </w:r>
      <w:r w:rsidR="008C34C1">
        <w:rPr>
          <w:rFonts w:ascii="Arial" w:hAnsi="Arial" w:cs="Arial"/>
          <w:noProof/>
          <w:lang w:eastAsia="en-AU"/>
        </w:rPr>
        <w:t>’s</w:t>
      </w:r>
      <w:r w:rsidR="007E665F">
        <w:rPr>
          <w:rFonts w:ascii="Arial" w:hAnsi="Arial" w:cs="Arial"/>
          <w:noProof/>
          <w:lang w:eastAsia="en-AU"/>
        </w:rPr>
        <w:t xml:space="preserve"> </w:t>
      </w:r>
      <w:r>
        <w:rPr>
          <w:rFonts w:ascii="Arial" w:hAnsi="Arial" w:cs="Arial"/>
          <w:noProof/>
          <w:lang w:eastAsia="en-AU"/>
        </w:rPr>
        <w:t>Aboriginal Traineeship P</w:t>
      </w:r>
      <w:r w:rsidRPr="00A17978">
        <w:rPr>
          <w:rFonts w:ascii="Arial" w:hAnsi="Arial" w:cs="Arial"/>
          <w:noProof/>
          <w:lang w:eastAsia="en-AU"/>
        </w:rPr>
        <w:t>rogram.</w:t>
      </w:r>
      <w:r w:rsidR="00F000CA">
        <w:rPr>
          <w:rFonts w:ascii="Arial" w:hAnsi="Arial" w:cs="Arial"/>
          <w:noProof/>
          <w:lang w:eastAsia="en-AU"/>
        </w:rPr>
        <w:t xml:space="preserve"> </w:t>
      </w:r>
      <w:r w:rsidRPr="00A17978">
        <w:rPr>
          <w:rFonts w:ascii="Arial" w:hAnsi="Arial" w:cs="Arial"/>
          <w:noProof/>
          <w:lang w:eastAsia="en-AU"/>
        </w:rPr>
        <w:t>Tylah</w:t>
      </w:r>
      <w:r w:rsidR="008C34C1">
        <w:rPr>
          <w:rFonts w:ascii="Arial" w:hAnsi="Arial" w:cs="Arial"/>
          <w:noProof/>
          <w:lang w:eastAsia="en-AU"/>
        </w:rPr>
        <w:t>’s vibrant personality</w:t>
      </w:r>
      <w:r w:rsidRPr="00A17978">
        <w:rPr>
          <w:rFonts w:ascii="Arial" w:hAnsi="Arial" w:cs="Arial"/>
          <w:noProof/>
          <w:lang w:eastAsia="en-AU"/>
        </w:rPr>
        <w:t xml:space="preserve"> left a lasting impact on all who knew her</w:t>
      </w:r>
      <w:r w:rsidR="008C34C1">
        <w:rPr>
          <w:rFonts w:ascii="Arial" w:hAnsi="Arial" w:cs="Arial"/>
          <w:noProof/>
          <w:lang w:eastAsia="en-AU"/>
        </w:rPr>
        <w:t>. The scholarships were created</w:t>
      </w:r>
      <w:r w:rsidRPr="00A17978">
        <w:rPr>
          <w:rFonts w:ascii="Arial" w:hAnsi="Arial" w:cs="Arial"/>
          <w:noProof/>
          <w:lang w:eastAsia="en-AU"/>
        </w:rPr>
        <w:t xml:space="preserve"> with the support of </w:t>
      </w:r>
      <w:r w:rsidR="008C34C1">
        <w:rPr>
          <w:rFonts w:ascii="Arial" w:hAnsi="Arial" w:cs="Arial"/>
          <w:noProof/>
          <w:lang w:eastAsia="en-AU"/>
        </w:rPr>
        <w:t>Tylah’s</w:t>
      </w:r>
      <w:r w:rsidR="007E665F">
        <w:rPr>
          <w:rFonts w:ascii="Arial" w:hAnsi="Arial" w:cs="Arial"/>
          <w:noProof/>
          <w:lang w:eastAsia="en-AU"/>
        </w:rPr>
        <w:t xml:space="preserve"> </w:t>
      </w:r>
      <w:r w:rsidR="008C34C1">
        <w:rPr>
          <w:rFonts w:ascii="Arial" w:hAnsi="Arial" w:cs="Arial"/>
          <w:noProof/>
          <w:lang w:eastAsia="en-AU"/>
        </w:rPr>
        <w:t>family</w:t>
      </w:r>
      <w:r w:rsidR="008C34C1" w:rsidRPr="00A17978">
        <w:rPr>
          <w:rFonts w:ascii="Arial" w:hAnsi="Arial" w:cs="Arial"/>
          <w:noProof/>
          <w:lang w:eastAsia="en-AU"/>
        </w:rPr>
        <w:t xml:space="preserve"> </w:t>
      </w:r>
      <w:r w:rsidRPr="00A17978">
        <w:rPr>
          <w:rFonts w:ascii="Arial" w:hAnsi="Arial" w:cs="Arial"/>
          <w:noProof/>
          <w:lang w:eastAsia="en-AU"/>
        </w:rPr>
        <w:t xml:space="preserve"> </w:t>
      </w:r>
      <w:r w:rsidR="008C34C1">
        <w:rPr>
          <w:rFonts w:ascii="Arial" w:hAnsi="Arial" w:cs="Arial"/>
          <w:noProof/>
          <w:lang w:eastAsia="en-AU"/>
        </w:rPr>
        <w:t>and</w:t>
      </w:r>
      <w:r w:rsidRPr="00A17978">
        <w:rPr>
          <w:rFonts w:ascii="Arial" w:hAnsi="Arial" w:cs="Arial"/>
          <w:noProof/>
          <w:lang w:eastAsia="en-AU"/>
        </w:rPr>
        <w:t xml:space="preserve"> have provided assistance </w:t>
      </w:r>
      <w:r>
        <w:rPr>
          <w:rFonts w:ascii="Arial" w:hAnsi="Arial" w:cs="Arial"/>
          <w:noProof/>
          <w:lang w:eastAsia="en-AU"/>
        </w:rPr>
        <w:t xml:space="preserve">to </w:t>
      </w:r>
      <w:r w:rsidR="00F000CA">
        <w:rPr>
          <w:rFonts w:ascii="Arial" w:hAnsi="Arial" w:cs="Arial"/>
          <w:noProof/>
          <w:lang w:eastAsia="en-AU"/>
        </w:rPr>
        <w:t>nearly 100</w:t>
      </w:r>
      <w:r w:rsidRPr="00A17978">
        <w:rPr>
          <w:rFonts w:ascii="Arial" w:hAnsi="Arial" w:cs="Arial"/>
          <w:noProof/>
          <w:lang w:eastAsia="en-AU"/>
        </w:rPr>
        <w:t xml:space="preserve"> Housing Trust </w:t>
      </w:r>
      <w:r w:rsidR="00F000CA">
        <w:rPr>
          <w:rFonts w:ascii="Arial" w:hAnsi="Arial" w:cs="Arial"/>
          <w:noProof/>
          <w:lang w:eastAsia="en-AU"/>
        </w:rPr>
        <w:t>tenants since 2017</w:t>
      </w:r>
      <w:r w:rsidR="008C34C1">
        <w:rPr>
          <w:rFonts w:ascii="Arial" w:hAnsi="Arial" w:cs="Arial"/>
          <w:noProof/>
          <w:lang w:eastAsia="en-AU"/>
        </w:rPr>
        <w:t>.</w:t>
      </w:r>
    </w:p>
    <w:p w:rsidR="00D7543B" w:rsidRPr="000A1610" w:rsidRDefault="00D7543B" w:rsidP="00846C9A">
      <w:pPr>
        <w:spacing w:after="0"/>
        <w:rPr>
          <w:rFonts w:ascii="Arial" w:hAnsi="Arial" w:cs="Arial"/>
          <w:noProof/>
          <w:lang w:eastAsia="en-AU"/>
        </w:rPr>
      </w:pPr>
    </w:p>
    <w:p w:rsidR="00846C9A" w:rsidRPr="000A1610" w:rsidRDefault="00BB28D5" w:rsidP="00846C9A">
      <w:pPr>
        <w:spacing w:after="0"/>
        <w:rPr>
          <w:rFonts w:ascii="Arial" w:hAnsi="Arial" w:cs="Arial"/>
          <w:b/>
        </w:rPr>
      </w:pPr>
      <w:r>
        <w:rPr>
          <w:rFonts w:ascii="Arial" w:hAnsi="Arial" w:cs="Arial"/>
          <w:b/>
        </w:rPr>
        <w:t>Who is Eligible?</w:t>
      </w:r>
    </w:p>
    <w:p w:rsidR="00846C9A" w:rsidRPr="000A1610" w:rsidRDefault="00BB28D5" w:rsidP="00846C9A">
      <w:pPr>
        <w:pStyle w:val="ListParagraph"/>
        <w:numPr>
          <w:ilvl w:val="0"/>
          <w:numId w:val="1"/>
        </w:numPr>
        <w:spacing w:after="0"/>
        <w:rPr>
          <w:rFonts w:ascii="Arial" w:hAnsi="Arial" w:cs="Arial"/>
        </w:rPr>
      </w:pPr>
      <w:r>
        <w:rPr>
          <w:rFonts w:ascii="Arial" w:hAnsi="Arial" w:cs="Arial"/>
        </w:rPr>
        <w:t>You must be a</w:t>
      </w:r>
      <w:r w:rsidR="00F000CA">
        <w:rPr>
          <w:rFonts w:ascii="Arial" w:hAnsi="Arial" w:cs="Arial"/>
        </w:rPr>
        <w:t>n approved</w:t>
      </w:r>
      <w:r>
        <w:rPr>
          <w:rFonts w:ascii="Arial" w:hAnsi="Arial" w:cs="Arial"/>
        </w:rPr>
        <w:t xml:space="preserve"> tenant or resident in a Housing Trust property</w:t>
      </w:r>
    </w:p>
    <w:p w:rsidR="00846C9A" w:rsidRPr="000A1610" w:rsidRDefault="00846C9A" w:rsidP="00846C9A">
      <w:pPr>
        <w:pStyle w:val="ListParagraph"/>
        <w:numPr>
          <w:ilvl w:val="0"/>
          <w:numId w:val="1"/>
        </w:numPr>
        <w:spacing w:after="0"/>
        <w:rPr>
          <w:rFonts w:ascii="Arial" w:hAnsi="Arial" w:cs="Arial"/>
        </w:rPr>
      </w:pPr>
      <w:r w:rsidRPr="000A1610">
        <w:rPr>
          <w:rFonts w:ascii="Arial" w:hAnsi="Arial" w:cs="Arial"/>
        </w:rPr>
        <w:t>Be studying or training</w:t>
      </w:r>
      <w:r w:rsidR="00BB28D5">
        <w:rPr>
          <w:rFonts w:ascii="Arial" w:hAnsi="Arial" w:cs="Arial"/>
        </w:rPr>
        <w:t xml:space="preserve"> in 202</w:t>
      </w:r>
      <w:r w:rsidR="00F000CA">
        <w:rPr>
          <w:rFonts w:ascii="Arial" w:hAnsi="Arial" w:cs="Arial"/>
        </w:rPr>
        <w:t>3</w:t>
      </w:r>
    </w:p>
    <w:p w:rsidR="00846C9A" w:rsidRDefault="00846C9A" w:rsidP="00846C9A">
      <w:pPr>
        <w:pStyle w:val="ListParagraph"/>
        <w:numPr>
          <w:ilvl w:val="0"/>
          <w:numId w:val="1"/>
        </w:numPr>
        <w:spacing w:after="0"/>
        <w:rPr>
          <w:rFonts w:ascii="Arial" w:hAnsi="Arial" w:cs="Arial"/>
        </w:rPr>
      </w:pPr>
      <w:r w:rsidRPr="000A1610">
        <w:rPr>
          <w:rFonts w:ascii="Arial" w:hAnsi="Arial" w:cs="Arial"/>
        </w:rPr>
        <w:t>Be starting a new job, apprenticeship or traineeship</w:t>
      </w:r>
      <w:r w:rsidR="004B2E81">
        <w:rPr>
          <w:rFonts w:ascii="Arial" w:hAnsi="Arial" w:cs="Arial"/>
        </w:rPr>
        <w:t xml:space="preserve"> in 202</w:t>
      </w:r>
      <w:r w:rsidR="00F000CA">
        <w:rPr>
          <w:rFonts w:ascii="Arial" w:hAnsi="Arial" w:cs="Arial"/>
        </w:rPr>
        <w:t>3</w:t>
      </w:r>
    </w:p>
    <w:p w:rsidR="00846C9A" w:rsidRPr="000A1610" w:rsidRDefault="005F5AD2" w:rsidP="00846C9A">
      <w:pPr>
        <w:pStyle w:val="ListParagraph"/>
        <w:numPr>
          <w:ilvl w:val="0"/>
          <w:numId w:val="1"/>
        </w:numPr>
        <w:spacing w:after="0"/>
        <w:rPr>
          <w:rFonts w:ascii="Arial" w:hAnsi="Arial" w:cs="Arial"/>
        </w:rPr>
      </w:pPr>
      <w:r>
        <w:rPr>
          <w:rFonts w:ascii="Arial" w:hAnsi="Arial" w:cs="Arial"/>
        </w:rPr>
        <w:t>Attend primary or high s</w:t>
      </w:r>
      <w:r w:rsidR="00846C9A">
        <w:rPr>
          <w:rFonts w:ascii="Arial" w:hAnsi="Arial" w:cs="Arial"/>
        </w:rPr>
        <w:t>chool</w:t>
      </w:r>
      <w:r w:rsidR="004B2E81">
        <w:rPr>
          <w:rFonts w:ascii="Arial" w:hAnsi="Arial" w:cs="Arial"/>
        </w:rPr>
        <w:t xml:space="preserve"> in 202</w:t>
      </w:r>
      <w:r w:rsidR="00F000CA">
        <w:rPr>
          <w:rFonts w:ascii="Arial" w:hAnsi="Arial" w:cs="Arial"/>
        </w:rPr>
        <w:t>3</w:t>
      </w:r>
    </w:p>
    <w:p w:rsidR="005F5AD2" w:rsidRPr="000A1610" w:rsidRDefault="005F5AD2" w:rsidP="00846C9A">
      <w:pPr>
        <w:pStyle w:val="ListParagraph"/>
        <w:numPr>
          <w:ilvl w:val="0"/>
          <w:numId w:val="1"/>
        </w:numPr>
        <w:spacing w:after="0"/>
        <w:rPr>
          <w:rFonts w:ascii="Arial" w:hAnsi="Arial" w:cs="Arial"/>
        </w:rPr>
      </w:pPr>
      <w:r>
        <w:rPr>
          <w:rFonts w:ascii="Arial" w:hAnsi="Arial" w:cs="Arial"/>
        </w:rPr>
        <w:t>Not be in receipt of any other scholarships in 202</w:t>
      </w:r>
      <w:r w:rsidR="00F000CA">
        <w:rPr>
          <w:rFonts w:ascii="Arial" w:hAnsi="Arial" w:cs="Arial"/>
        </w:rPr>
        <w:t>3</w:t>
      </w:r>
    </w:p>
    <w:p w:rsidR="00846C9A" w:rsidRDefault="00846C9A" w:rsidP="00846C9A">
      <w:pPr>
        <w:pStyle w:val="ListParagraph"/>
        <w:numPr>
          <w:ilvl w:val="0"/>
          <w:numId w:val="1"/>
        </w:numPr>
        <w:spacing w:after="0"/>
        <w:rPr>
          <w:rFonts w:ascii="Arial" w:hAnsi="Arial" w:cs="Arial"/>
        </w:rPr>
      </w:pPr>
      <w:r>
        <w:rPr>
          <w:rFonts w:ascii="Arial" w:hAnsi="Arial" w:cs="Arial"/>
        </w:rPr>
        <w:t>More than one</w:t>
      </w:r>
      <w:r w:rsidR="00BB28D5">
        <w:rPr>
          <w:rFonts w:ascii="Arial" w:hAnsi="Arial" w:cs="Arial"/>
        </w:rPr>
        <w:t xml:space="preserve"> household or family</w:t>
      </w:r>
      <w:r>
        <w:rPr>
          <w:rFonts w:ascii="Arial" w:hAnsi="Arial" w:cs="Arial"/>
        </w:rPr>
        <w:t xml:space="preserve"> member may apply</w:t>
      </w:r>
    </w:p>
    <w:p w:rsidR="00846C9A" w:rsidRDefault="000517CB" w:rsidP="00846C9A">
      <w:pPr>
        <w:pStyle w:val="ListParagraph"/>
        <w:numPr>
          <w:ilvl w:val="0"/>
          <w:numId w:val="1"/>
        </w:numPr>
        <w:spacing w:after="0"/>
        <w:rPr>
          <w:rFonts w:ascii="Arial" w:hAnsi="Arial" w:cs="Arial"/>
        </w:rPr>
      </w:pPr>
      <w:r>
        <w:rPr>
          <w:rFonts w:ascii="Arial" w:hAnsi="Arial" w:cs="Arial"/>
        </w:rPr>
        <w:t>There are no age restrictions for</w:t>
      </w:r>
      <w:r w:rsidR="00BB28D5">
        <w:rPr>
          <w:rFonts w:ascii="Arial" w:hAnsi="Arial" w:cs="Arial"/>
        </w:rPr>
        <w:t xml:space="preserve"> applicants</w:t>
      </w:r>
    </w:p>
    <w:p w:rsidR="00B82DC7" w:rsidRDefault="00B82DC7" w:rsidP="00846C9A">
      <w:pPr>
        <w:pStyle w:val="ListParagraph"/>
        <w:numPr>
          <w:ilvl w:val="0"/>
          <w:numId w:val="1"/>
        </w:numPr>
        <w:spacing w:after="0"/>
        <w:rPr>
          <w:rFonts w:ascii="Arial" w:hAnsi="Arial" w:cs="Arial"/>
        </w:rPr>
      </w:pPr>
      <w:r>
        <w:rPr>
          <w:rFonts w:ascii="Arial" w:hAnsi="Arial" w:cs="Arial"/>
        </w:rPr>
        <w:t>Previous recipients are welcome to apply</w:t>
      </w:r>
    </w:p>
    <w:p w:rsidR="007E665F" w:rsidRDefault="007E665F" w:rsidP="00CA52FF">
      <w:pPr>
        <w:spacing w:after="0"/>
        <w:rPr>
          <w:rFonts w:ascii="Arial" w:hAnsi="Arial" w:cs="Arial"/>
        </w:rPr>
      </w:pPr>
    </w:p>
    <w:p w:rsidR="007E665F" w:rsidRDefault="007E665F" w:rsidP="007E665F">
      <w:pPr>
        <w:pStyle w:val="paragraph"/>
        <w:spacing w:before="0" w:beforeAutospacing="0" w:after="0" w:afterAutospacing="0"/>
        <w:jc w:val="both"/>
        <w:textAlignment w:val="baseline"/>
        <w:rPr>
          <w:rStyle w:val="normaltextrun"/>
          <w:rFonts w:ascii="Arial" w:hAnsi="Arial" w:cs="Arial"/>
          <w:b/>
          <w:sz w:val="22"/>
          <w:szCs w:val="22"/>
        </w:rPr>
      </w:pPr>
      <w:r w:rsidRPr="000A1610">
        <w:rPr>
          <w:rStyle w:val="normaltextrun"/>
          <w:rFonts w:ascii="Arial" w:hAnsi="Arial" w:cs="Arial"/>
          <w:b/>
          <w:sz w:val="22"/>
          <w:szCs w:val="22"/>
        </w:rPr>
        <w:t>Types of expenses the scholarship may cover:</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sidRPr="00E915ED">
        <w:rPr>
          <w:rStyle w:val="normaltextrun"/>
          <w:rFonts w:ascii="Arial" w:hAnsi="Arial" w:cs="Arial"/>
          <w:sz w:val="22"/>
          <w:szCs w:val="22"/>
        </w:rPr>
        <w:t xml:space="preserve">School, TAFE, </w:t>
      </w:r>
      <w:r>
        <w:rPr>
          <w:rStyle w:val="normaltextrun"/>
          <w:rFonts w:ascii="Arial" w:hAnsi="Arial" w:cs="Arial"/>
          <w:sz w:val="22"/>
          <w:szCs w:val="22"/>
        </w:rPr>
        <w:t>college or university fees</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School excursions and school sports fees</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Tutoring</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Computer equipment (maximum $750)</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Office equipment and supplies</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Textbooks</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Uniforms or work wear</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Tools</w:t>
      </w:r>
    </w:p>
    <w:p w:rsidR="007E665F" w:rsidRDefault="007E665F" w:rsidP="007E665F">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Transport</w:t>
      </w:r>
    </w:p>
    <w:p w:rsidR="007E665F" w:rsidRPr="00CA52FF" w:rsidRDefault="007E665F" w:rsidP="00CA52FF">
      <w:pPr>
        <w:pStyle w:val="paragraph"/>
        <w:spacing w:before="0" w:beforeAutospacing="0" w:after="0" w:afterAutospacing="0"/>
        <w:jc w:val="both"/>
        <w:textAlignment w:val="baseline"/>
        <w:rPr>
          <w:rFonts w:ascii="Arial" w:hAnsi="Arial" w:cs="Arial"/>
        </w:rPr>
      </w:pPr>
      <w:r w:rsidRPr="000A1610">
        <w:rPr>
          <w:rStyle w:val="normaltextrun"/>
          <w:rFonts w:ascii="Arial" w:hAnsi="Arial" w:cs="Arial"/>
          <w:sz w:val="22"/>
          <w:szCs w:val="22"/>
        </w:rPr>
        <w:lastRenderedPageBreak/>
        <w:t xml:space="preserve">Other items </w:t>
      </w:r>
      <w:r>
        <w:rPr>
          <w:rStyle w:val="normaltextrun"/>
          <w:rFonts w:ascii="Arial" w:hAnsi="Arial" w:cs="Arial"/>
          <w:sz w:val="22"/>
          <w:szCs w:val="22"/>
        </w:rPr>
        <w:t>may be discussed with</w:t>
      </w:r>
      <w:r w:rsidRPr="000A1610">
        <w:rPr>
          <w:rStyle w:val="normaltextrun"/>
          <w:rFonts w:ascii="Arial" w:hAnsi="Arial" w:cs="Arial"/>
          <w:sz w:val="22"/>
          <w:szCs w:val="22"/>
        </w:rPr>
        <w:t xml:space="preserve"> the scholarship </w:t>
      </w:r>
      <w:r>
        <w:rPr>
          <w:rStyle w:val="normaltextrun"/>
          <w:rFonts w:ascii="Arial" w:hAnsi="Arial" w:cs="Arial"/>
          <w:sz w:val="22"/>
          <w:szCs w:val="22"/>
        </w:rPr>
        <w:t>team</w:t>
      </w:r>
      <w:r w:rsidR="00305ABB">
        <w:rPr>
          <w:rStyle w:val="normaltextrun"/>
          <w:rFonts w:ascii="Arial" w:hAnsi="Arial" w:cs="Arial"/>
          <w:sz w:val="22"/>
          <w:szCs w:val="22"/>
        </w:rPr>
        <w:t>. Mobile phones cannot be purchased with the scholarship funding.</w:t>
      </w:r>
    </w:p>
    <w:p w:rsidR="00846C9A" w:rsidRDefault="00846C9A" w:rsidP="00846C9A">
      <w:pPr>
        <w:pStyle w:val="ListParagraph"/>
        <w:spacing w:after="0"/>
        <w:rPr>
          <w:rFonts w:ascii="Arial" w:hAnsi="Arial" w:cs="Arial"/>
        </w:rPr>
      </w:pPr>
    </w:p>
    <w:p w:rsidR="00846C9A" w:rsidRPr="000A1610" w:rsidRDefault="00846C9A" w:rsidP="00846C9A">
      <w:pPr>
        <w:pStyle w:val="ListParagraph"/>
        <w:spacing w:after="0"/>
        <w:rPr>
          <w:rFonts w:ascii="Arial" w:hAnsi="Arial" w:cs="Arial"/>
        </w:rPr>
      </w:pPr>
    </w:p>
    <w:p w:rsidR="00846C9A" w:rsidRPr="000A1610" w:rsidRDefault="00846C9A" w:rsidP="00846C9A">
      <w:pPr>
        <w:spacing w:after="0"/>
        <w:rPr>
          <w:rFonts w:ascii="Arial" w:hAnsi="Arial" w:cs="Arial"/>
          <w:b/>
        </w:rPr>
      </w:pPr>
      <w:r w:rsidRPr="000A1610">
        <w:rPr>
          <w:rFonts w:ascii="Arial" w:hAnsi="Arial" w:cs="Arial"/>
          <w:b/>
        </w:rPr>
        <w:t>Assessment Criteria</w:t>
      </w:r>
    </w:p>
    <w:p w:rsidR="00846C9A" w:rsidRPr="000A1610" w:rsidRDefault="00846C9A" w:rsidP="00846C9A">
      <w:pPr>
        <w:spacing w:after="0"/>
        <w:rPr>
          <w:rFonts w:ascii="Arial" w:hAnsi="Arial" w:cs="Arial"/>
        </w:rPr>
      </w:pPr>
      <w:r w:rsidRPr="000A1610">
        <w:rPr>
          <w:rFonts w:ascii="Arial" w:hAnsi="Arial" w:cs="Arial"/>
        </w:rPr>
        <w:t xml:space="preserve">Applicants will be </w:t>
      </w:r>
      <w:r w:rsidR="00FD458D">
        <w:rPr>
          <w:rFonts w:ascii="Arial" w:hAnsi="Arial" w:cs="Arial"/>
        </w:rPr>
        <w:t>required to do the following:</w:t>
      </w:r>
    </w:p>
    <w:p w:rsidR="00846C9A" w:rsidRDefault="00FD458D" w:rsidP="00846C9A">
      <w:pPr>
        <w:pStyle w:val="ListParagraph"/>
        <w:numPr>
          <w:ilvl w:val="0"/>
          <w:numId w:val="2"/>
        </w:numPr>
        <w:spacing w:after="0"/>
        <w:rPr>
          <w:rFonts w:ascii="Arial" w:hAnsi="Arial" w:cs="Arial"/>
        </w:rPr>
      </w:pPr>
      <w:r>
        <w:rPr>
          <w:rFonts w:ascii="Arial" w:hAnsi="Arial" w:cs="Arial"/>
        </w:rPr>
        <w:t xml:space="preserve">Submit a fully completed application </w:t>
      </w:r>
      <w:r w:rsidR="00F000CA">
        <w:rPr>
          <w:rFonts w:ascii="Arial" w:hAnsi="Arial" w:cs="Arial"/>
        </w:rPr>
        <w:t>by 4</w:t>
      </w:r>
      <w:r w:rsidR="00F000CA" w:rsidRPr="00B82DC7">
        <w:rPr>
          <w:rFonts w:ascii="Arial" w:hAnsi="Arial" w:cs="Arial"/>
          <w:vertAlign w:val="superscript"/>
        </w:rPr>
        <w:t>th</w:t>
      </w:r>
      <w:r w:rsidR="00F000CA">
        <w:rPr>
          <w:rFonts w:ascii="Arial" w:hAnsi="Arial" w:cs="Arial"/>
        </w:rPr>
        <w:t xml:space="preserve"> November 2022 </w:t>
      </w:r>
      <w:r>
        <w:rPr>
          <w:rFonts w:ascii="Arial" w:hAnsi="Arial" w:cs="Arial"/>
        </w:rPr>
        <w:t>(see link above)</w:t>
      </w:r>
    </w:p>
    <w:p w:rsidR="00FD458D" w:rsidRDefault="00FD458D" w:rsidP="00846C9A">
      <w:pPr>
        <w:pStyle w:val="ListParagraph"/>
        <w:numPr>
          <w:ilvl w:val="0"/>
          <w:numId w:val="2"/>
        </w:numPr>
        <w:spacing w:after="0"/>
        <w:rPr>
          <w:rFonts w:ascii="Arial" w:hAnsi="Arial" w:cs="Arial"/>
        </w:rPr>
      </w:pPr>
      <w:r>
        <w:rPr>
          <w:rFonts w:ascii="Arial" w:hAnsi="Arial" w:cs="Arial"/>
        </w:rPr>
        <w:t>Demonstrate their capacity to undertake work or study</w:t>
      </w:r>
    </w:p>
    <w:p w:rsidR="00FD458D" w:rsidRDefault="007D65E2" w:rsidP="00846C9A">
      <w:pPr>
        <w:pStyle w:val="ListParagraph"/>
        <w:numPr>
          <w:ilvl w:val="0"/>
          <w:numId w:val="2"/>
        </w:numPr>
        <w:spacing w:after="0"/>
        <w:rPr>
          <w:rFonts w:ascii="Arial" w:hAnsi="Arial" w:cs="Arial"/>
        </w:rPr>
      </w:pPr>
      <w:r>
        <w:rPr>
          <w:rFonts w:ascii="Arial" w:hAnsi="Arial" w:cs="Arial"/>
        </w:rPr>
        <w:t>Demonstrate</w:t>
      </w:r>
      <w:r w:rsidR="00FD458D">
        <w:rPr>
          <w:rFonts w:ascii="Arial" w:hAnsi="Arial" w:cs="Arial"/>
        </w:rPr>
        <w:t xml:space="preserve"> their commitment</w:t>
      </w:r>
      <w:r>
        <w:rPr>
          <w:rFonts w:ascii="Arial" w:hAnsi="Arial" w:cs="Arial"/>
        </w:rPr>
        <w:t xml:space="preserve"> and enthusiasm</w:t>
      </w:r>
      <w:r w:rsidR="00FD458D">
        <w:rPr>
          <w:rFonts w:ascii="Arial" w:hAnsi="Arial" w:cs="Arial"/>
        </w:rPr>
        <w:t xml:space="preserve"> to obtaining work or study</w:t>
      </w:r>
    </w:p>
    <w:p w:rsidR="00FD458D" w:rsidRPr="00CA52FF" w:rsidRDefault="007D65E2">
      <w:pPr>
        <w:pStyle w:val="ListParagraph"/>
        <w:numPr>
          <w:ilvl w:val="0"/>
          <w:numId w:val="2"/>
        </w:numPr>
        <w:spacing w:after="0"/>
        <w:rPr>
          <w:rFonts w:ascii="Arial" w:hAnsi="Arial" w:cs="Arial"/>
        </w:rPr>
      </w:pPr>
      <w:r w:rsidRPr="00CA52FF">
        <w:rPr>
          <w:rFonts w:ascii="Arial" w:hAnsi="Arial" w:cs="Arial"/>
        </w:rPr>
        <w:t>Outline</w:t>
      </w:r>
      <w:r w:rsidR="00FD458D" w:rsidRPr="00CA52FF">
        <w:rPr>
          <w:rFonts w:ascii="Arial" w:hAnsi="Arial" w:cs="Arial"/>
        </w:rPr>
        <w:t xml:space="preserve"> their goals and what they hope to achieve</w:t>
      </w:r>
    </w:p>
    <w:p w:rsidR="007D65E2" w:rsidRDefault="007D65E2" w:rsidP="00CA52FF">
      <w:pPr>
        <w:pStyle w:val="ListParagraph"/>
        <w:numPr>
          <w:ilvl w:val="0"/>
          <w:numId w:val="2"/>
        </w:numPr>
        <w:spacing w:after="0"/>
        <w:rPr>
          <w:rFonts w:ascii="Arial" w:hAnsi="Arial" w:cs="Arial"/>
        </w:rPr>
      </w:pPr>
      <w:r>
        <w:rPr>
          <w:rFonts w:ascii="Arial" w:hAnsi="Arial" w:cs="Arial"/>
        </w:rPr>
        <w:t>Provide evidence of the cost of the items or course applied for</w:t>
      </w:r>
      <w:r w:rsidR="00305ABB">
        <w:rPr>
          <w:rFonts w:ascii="Arial" w:hAnsi="Arial" w:cs="Arial"/>
        </w:rPr>
        <w:t xml:space="preserve"> if applicable</w:t>
      </w:r>
    </w:p>
    <w:p w:rsidR="00CA52FF" w:rsidRDefault="00CA52FF" w:rsidP="00CA52FF">
      <w:pPr>
        <w:pStyle w:val="ListParagraph"/>
        <w:numPr>
          <w:ilvl w:val="0"/>
          <w:numId w:val="2"/>
        </w:numPr>
        <w:spacing w:after="0"/>
        <w:rPr>
          <w:rFonts w:ascii="Arial" w:hAnsi="Arial" w:cs="Arial"/>
        </w:rPr>
      </w:pPr>
      <w:r>
        <w:rPr>
          <w:rFonts w:ascii="Arial" w:hAnsi="Arial" w:cs="Arial"/>
        </w:rPr>
        <w:t>You may be required to attend an interview with the scholarship team</w:t>
      </w:r>
    </w:p>
    <w:p w:rsidR="00B82DC7" w:rsidRDefault="00B82DC7" w:rsidP="00CA52FF">
      <w:pPr>
        <w:pStyle w:val="ListParagraph"/>
        <w:numPr>
          <w:ilvl w:val="0"/>
          <w:numId w:val="2"/>
        </w:numPr>
        <w:spacing w:after="0"/>
        <w:rPr>
          <w:rFonts w:ascii="Arial" w:hAnsi="Arial" w:cs="Arial"/>
        </w:rPr>
      </w:pPr>
      <w:r>
        <w:rPr>
          <w:rFonts w:ascii="Arial" w:hAnsi="Arial" w:cs="Arial"/>
        </w:rPr>
        <w:t>Commit to attend the scholarship presentation in 2023</w:t>
      </w:r>
    </w:p>
    <w:p w:rsidR="007D65E2" w:rsidRPr="00CA52FF" w:rsidRDefault="007D65E2" w:rsidP="00CA52FF">
      <w:pPr>
        <w:spacing w:after="0"/>
        <w:rPr>
          <w:rFonts w:ascii="Arial" w:hAnsi="Arial" w:cs="Arial"/>
        </w:rPr>
      </w:pPr>
    </w:p>
    <w:p w:rsidR="00846C9A" w:rsidRDefault="007D65E2">
      <w:pPr>
        <w:rPr>
          <w:rFonts w:ascii="Arial" w:hAnsi="Arial" w:cs="Arial"/>
          <w:b/>
          <w:noProof/>
          <w:lang w:eastAsia="en-AU"/>
        </w:rPr>
      </w:pPr>
      <w:r>
        <w:rPr>
          <w:rStyle w:val="normaltextrun"/>
          <w:rFonts w:ascii="Arial" w:hAnsi="Arial" w:cs="Arial"/>
          <w:b/>
        </w:rPr>
        <w:t>What happens if my application is successful?</w:t>
      </w:r>
    </w:p>
    <w:p w:rsidR="00DA7BA3" w:rsidRDefault="005F5AD2" w:rsidP="00846C9A">
      <w:pPr>
        <w:pStyle w:val="ListParagraph"/>
        <w:numPr>
          <w:ilvl w:val="0"/>
          <w:numId w:val="5"/>
        </w:numPr>
        <w:rPr>
          <w:rFonts w:ascii="Arial" w:hAnsi="Arial" w:cs="Arial"/>
          <w:noProof/>
          <w:lang w:eastAsia="en-AU"/>
        </w:rPr>
      </w:pPr>
      <w:r>
        <w:rPr>
          <w:rFonts w:ascii="Arial" w:hAnsi="Arial" w:cs="Arial"/>
          <w:noProof/>
          <w:lang w:eastAsia="en-AU"/>
        </w:rPr>
        <w:t>You will receive a</w:t>
      </w:r>
      <w:r w:rsidR="00B82DC7">
        <w:rPr>
          <w:rFonts w:ascii="Arial" w:hAnsi="Arial" w:cs="Arial"/>
          <w:noProof/>
          <w:lang w:eastAsia="en-AU"/>
        </w:rPr>
        <w:t>n email or</w:t>
      </w:r>
      <w:r>
        <w:rPr>
          <w:rFonts w:ascii="Arial" w:hAnsi="Arial" w:cs="Arial"/>
          <w:noProof/>
          <w:lang w:eastAsia="en-AU"/>
        </w:rPr>
        <w:t xml:space="preserve"> letter stating the amount of scholarship funding you </w:t>
      </w:r>
      <w:r w:rsidR="007D65E2">
        <w:rPr>
          <w:rFonts w:ascii="Arial" w:hAnsi="Arial" w:cs="Arial"/>
          <w:noProof/>
          <w:lang w:eastAsia="en-AU"/>
        </w:rPr>
        <w:t>have been awarded</w:t>
      </w:r>
    </w:p>
    <w:p w:rsidR="005F5AD2" w:rsidRDefault="00DA7BA3" w:rsidP="00846C9A">
      <w:pPr>
        <w:pStyle w:val="ListParagraph"/>
        <w:numPr>
          <w:ilvl w:val="0"/>
          <w:numId w:val="5"/>
        </w:numPr>
        <w:rPr>
          <w:rFonts w:ascii="Arial" w:hAnsi="Arial" w:cs="Arial"/>
          <w:noProof/>
          <w:lang w:eastAsia="en-AU"/>
        </w:rPr>
      </w:pPr>
      <w:r>
        <w:rPr>
          <w:rFonts w:ascii="Arial" w:hAnsi="Arial" w:cs="Arial"/>
          <w:noProof/>
          <w:lang w:eastAsia="en-AU"/>
        </w:rPr>
        <w:t>You will receive a direct credit form that will need to be filled out and returned to Housing Trust</w:t>
      </w:r>
      <w:bookmarkStart w:id="0" w:name="_GoBack"/>
      <w:bookmarkEnd w:id="0"/>
    </w:p>
    <w:p w:rsidR="00846C9A" w:rsidRDefault="00846C9A" w:rsidP="00846C9A">
      <w:pPr>
        <w:pStyle w:val="ListParagraph"/>
        <w:numPr>
          <w:ilvl w:val="0"/>
          <w:numId w:val="5"/>
        </w:numPr>
        <w:rPr>
          <w:rFonts w:ascii="Arial" w:hAnsi="Arial" w:cs="Arial"/>
          <w:noProof/>
          <w:lang w:eastAsia="en-AU"/>
        </w:rPr>
      </w:pPr>
      <w:r w:rsidRPr="00846C9A">
        <w:rPr>
          <w:rFonts w:ascii="Arial" w:hAnsi="Arial" w:cs="Arial"/>
          <w:noProof/>
          <w:lang w:eastAsia="en-AU"/>
        </w:rPr>
        <w:t xml:space="preserve">Funding will </w:t>
      </w:r>
      <w:r w:rsidR="007D65E2">
        <w:rPr>
          <w:rFonts w:ascii="Arial" w:hAnsi="Arial" w:cs="Arial"/>
          <w:noProof/>
          <w:lang w:eastAsia="en-AU"/>
        </w:rPr>
        <w:t xml:space="preserve">be </w:t>
      </w:r>
      <w:r w:rsidR="00305ABB">
        <w:rPr>
          <w:rFonts w:ascii="Arial" w:hAnsi="Arial" w:cs="Arial"/>
          <w:noProof/>
          <w:lang w:eastAsia="en-AU"/>
        </w:rPr>
        <w:t>available</w:t>
      </w:r>
      <w:r w:rsidR="00DA7BA3">
        <w:rPr>
          <w:rFonts w:ascii="Arial" w:hAnsi="Arial" w:cs="Arial"/>
          <w:noProof/>
          <w:lang w:eastAsia="en-AU"/>
        </w:rPr>
        <w:t xml:space="preserve"> </w:t>
      </w:r>
      <w:r w:rsidR="00305ABB">
        <w:rPr>
          <w:rFonts w:ascii="Arial" w:hAnsi="Arial" w:cs="Arial"/>
          <w:noProof/>
          <w:lang w:eastAsia="en-AU"/>
        </w:rPr>
        <w:t>mid</w:t>
      </w:r>
      <w:r w:rsidRPr="00846C9A">
        <w:rPr>
          <w:rFonts w:ascii="Arial" w:hAnsi="Arial" w:cs="Arial"/>
          <w:noProof/>
          <w:lang w:eastAsia="en-AU"/>
        </w:rPr>
        <w:t xml:space="preserve"> January 202</w:t>
      </w:r>
      <w:r w:rsidR="00F000CA">
        <w:rPr>
          <w:rFonts w:ascii="Arial" w:hAnsi="Arial" w:cs="Arial"/>
          <w:noProof/>
          <w:lang w:eastAsia="en-AU"/>
        </w:rPr>
        <w:t>3</w:t>
      </w:r>
    </w:p>
    <w:p w:rsidR="00846C9A" w:rsidRDefault="00846C9A" w:rsidP="00846C9A">
      <w:pPr>
        <w:pStyle w:val="ListParagraph"/>
        <w:numPr>
          <w:ilvl w:val="0"/>
          <w:numId w:val="5"/>
        </w:numPr>
        <w:rPr>
          <w:rFonts w:ascii="Arial" w:hAnsi="Arial" w:cs="Arial"/>
          <w:noProof/>
          <w:lang w:eastAsia="en-AU"/>
        </w:rPr>
      </w:pPr>
      <w:r>
        <w:rPr>
          <w:rFonts w:ascii="Arial" w:hAnsi="Arial" w:cs="Arial"/>
          <w:noProof/>
          <w:lang w:eastAsia="en-AU"/>
        </w:rPr>
        <w:t xml:space="preserve">Recipients </w:t>
      </w:r>
      <w:r w:rsidR="00BB28D5">
        <w:rPr>
          <w:rFonts w:ascii="Arial" w:hAnsi="Arial" w:cs="Arial"/>
          <w:noProof/>
          <w:lang w:eastAsia="en-AU"/>
        </w:rPr>
        <w:t>applying for</w:t>
      </w:r>
      <w:r>
        <w:rPr>
          <w:rFonts w:ascii="Arial" w:hAnsi="Arial" w:cs="Arial"/>
          <w:noProof/>
          <w:lang w:eastAsia="en-AU"/>
        </w:rPr>
        <w:t xml:space="preserve"> </w:t>
      </w:r>
      <w:r w:rsidR="000517CB">
        <w:rPr>
          <w:rFonts w:ascii="Arial" w:hAnsi="Arial" w:cs="Arial"/>
          <w:noProof/>
          <w:lang w:eastAsia="en-AU"/>
        </w:rPr>
        <w:t xml:space="preserve">tuition, </w:t>
      </w:r>
      <w:r>
        <w:rPr>
          <w:rFonts w:ascii="Arial" w:hAnsi="Arial" w:cs="Arial"/>
          <w:noProof/>
          <w:lang w:eastAsia="en-AU"/>
        </w:rPr>
        <w:t xml:space="preserve">computers or equipment </w:t>
      </w:r>
      <w:r w:rsidR="008C34C1">
        <w:rPr>
          <w:rFonts w:ascii="Arial" w:hAnsi="Arial" w:cs="Arial"/>
          <w:noProof/>
          <w:lang w:eastAsia="en-AU"/>
        </w:rPr>
        <w:t xml:space="preserve">will need to </w:t>
      </w:r>
      <w:r w:rsidR="00CB3EAC">
        <w:rPr>
          <w:rFonts w:ascii="Arial" w:hAnsi="Arial" w:cs="Arial"/>
          <w:noProof/>
          <w:lang w:eastAsia="en-AU"/>
        </w:rPr>
        <w:t>provide an invoice</w:t>
      </w:r>
      <w:r w:rsidR="00F000CA">
        <w:rPr>
          <w:rFonts w:ascii="Arial" w:hAnsi="Arial" w:cs="Arial"/>
          <w:noProof/>
          <w:lang w:eastAsia="en-AU"/>
        </w:rPr>
        <w:t>/quote</w:t>
      </w:r>
      <w:r w:rsidR="00CB3EAC">
        <w:rPr>
          <w:rFonts w:ascii="Arial" w:hAnsi="Arial" w:cs="Arial"/>
          <w:noProof/>
          <w:lang w:eastAsia="en-AU"/>
        </w:rPr>
        <w:t xml:space="preserve"> which Housi</w:t>
      </w:r>
      <w:r>
        <w:rPr>
          <w:rFonts w:ascii="Arial" w:hAnsi="Arial" w:cs="Arial"/>
          <w:noProof/>
          <w:lang w:eastAsia="en-AU"/>
        </w:rPr>
        <w:t xml:space="preserve">ng Trust </w:t>
      </w:r>
      <w:r w:rsidR="005F5AD2">
        <w:rPr>
          <w:rFonts w:ascii="Arial" w:hAnsi="Arial" w:cs="Arial"/>
          <w:noProof/>
          <w:lang w:eastAsia="en-AU"/>
        </w:rPr>
        <w:t>will pay di</w:t>
      </w:r>
      <w:r>
        <w:rPr>
          <w:rFonts w:ascii="Arial" w:hAnsi="Arial" w:cs="Arial"/>
          <w:noProof/>
          <w:lang w:eastAsia="en-AU"/>
        </w:rPr>
        <w:t>rect to the supplier</w:t>
      </w:r>
    </w:p>
    <w:p w:rsidR="00846C9A" w:rsidRDefault="00305ABB" w:rsidP="00846C9A">
      <w:pPr>
        <w:pStyle w:val="ListParagraph"/>
        <w:numPr>
          <w:ilvl w:val="0"/>
          <w:numId w:val="5"/>
        </w:numPr>
        <w:rPr>
          <w:rFonts w:ascii="Arial" w:hAnsi="Arial" w:cs="Arial"/>
          <w:noProof/>
          <w:lang w:eastAsia="en-AU"/>
        </w:rPr>
      </w:pPr>
      <w:r>
        <w:rPr>
          <w:rFonts w:ascii="Arial" w:hAnsi="Arial" w:cs="Arial"/>
          <w:noProof/>
          <w:lang w:eastAsia="en-AU"/>
        </w:rPr>
        <w:t>School children will be allocated funding at the beginning of terms 1 and 3</w:t>
      </w:r>
    </w:p>
    <w:p w:rsidR="00BB28D5" w:rsidRDefault="007D65E2" w:rsidP="00BB28D5">
      <w:pPr>
        <w:pStyle w:val="ListParagraph"/>
        <w:numPr>
          <w:ilvl w:val="0"/>
          <w:numId w:val="5"/>
        </w:numPr>
        <w:spacing w:after="0"/>
        <w:rPr>
          <w:rFonts w:ascii="Arial" w:hAnsi="Arial" w:cs="Arial"/>
        </w:rPr>
      </w:pPr>
      <w:r>
        <w:rPr>
          <w:rFonts w:ascii="Arial" w:hAnsi="Arial" w:cs="Arial"/>
          <w:noProof/>
          <w:lang w:eastAsia="en-AU"/>
        </w:rPr>
        <w:t>Recipents will be required</w:t>
      </w:r>
      <w:r w:rsidR="00BB28D5" w:rsidRPr="000A1610">
        <w:rPr>
          <w:rFonts w:ascii="Arial" w:hAnsi="Arial" w:cs="Arial"/>
        </w:rPr>
        <w:t xml:space="preserve"> to provide feedback during and at the conclusion of the scholarship</w:t>
      </w:r>
    </w:p>
    <w:p w:rsidR="00BB28D5" w:rsidRDefault="007D65E2" w:rsidP="00BB28D5">
      <w:pPr>
        <w:pStyle w:val="ListParagraph"/>
        <w:numPr>
          <w:ilvl w:val="0"/>
          <w:numId w:val="5"/>
        </w:numPr>
        <w:spacing w:after="0"/>
        <w:rPr>
          <w:rFonts w:ascii="Arial" w:hAnsi="Arial" w:cs="Arial"/>
        </w:rPr>
      </w:pPr>
      <w:r>
        <w:rPr>
          <w:rFonts w:ascii="Arial" w:hAnsi="Arial" w:cs="Arial"/>
        </w:rPr>
        <w:t xml:space="preserve">All Scholarship winners will be </w:t>
      </w:r>
      <w:r w:rsidR="00F000CA">
        <w:rPr>
          <w:rFonts w:ascii="Arial" w:hAnsi="Arial" w:cs="Arial"/>
        </w:rPr>
        <w:t>required to attend a presentation in the first half of 2023. Future scholarships will not be considered if recipients decline</w:t>
      </w:r>
    </w:p>
    <w:p w:rsidR="00D7543B" w:rsidRDefault="00BA31F1" w:rsidP="00BA31F1">
      <w:pPr>
        <w:pStyle w:val="ListParagraph"/>
        <w:numPr>
          <w:ilvl w:val="0"/>
          <w:numId w:val="5"/>
        </w:numPr>
        <w:spacing w:after="0"/>
        <w:rPr>
          <w:rFonts w:ascii="Arial" w:hAnsi="Arial" w:cs="Arial"/>
        </w:rPr>
      </w:pPr>
      <w:r w:rsidRPr="00BA31F1">
        <w:rPr>
          <w:rFonts w:ascii="Arial" w:hAnsi="Arial" w:cs="Arial"/>
        </w:rPr>
        <w:t>Scholarship recipients will be required to assist in promotion of the scholarship and agree to have their photo taken and be videoed. Recipients are aware Housing Trust can use this promotional material as required</w:t>
      </w:r>
    </w:p>
    <w:p w:rsidR="00BA31F1" w:rsidRPr="00BA31F1" w:rsidRDefault="00BA31F1" w:rsidP="00BA31F1">
      <w:pPr>
        <w:pStyle w:val="ListParagraph"/>
        <w:spacing w:after="0"/>
        <w:rPr>
          <w:rFonts w:ascii="Arial" w:hAnsi="Arial" w:cs="Arial"/>
        </w:rPr>
      </w:pPr>
    </w:p>
    <w:p w:rsidR="00D7543B" w:rsidRDefault="00D7543B" w:rsidP="00D7543B">
      <w:pPr>
        <w:rPr>
          <w:rFonts w:ascii="Arial" w:hAnsi="Arial" w:cs="Arial"/>
          <w:noProof/>
          <w:lang w:eastAsia="en-AU"/>
        </w:rPr>
      </w:pPr>
      <w:r>
        <w:rPr>
          <w:rFonts w:ascii="Arial" w:hAnsi="Arial" w:cs="Arial"/>
          <w:noProof/>
          <w:lang w:eastAsia="en-AU"/>
        </w:rPr>
        <w:t xml:space="preserve">Should you have any questions please call </w:t>
      </w:r>
      <w:r w:rsidR="00671246">
        <w:rPr>
          <w:rFonts w:ascii="Arial" w:hAnsi="Arial" w:cs="Arial"/>
          <w:noProof/>
          <w:lang w:eastAsia="en-AU"/>
        </w:rPr>
        <w:t>our team</w:t>
      </w:r>
      <w:r>
        <w:rPr>
          <w:rFonts w:ascii="Arial" w:hAnsi="Arial" w:cs="Arial"/>
          <w:noProof/>
          <w:lang w:eastAsia="en-AU"/>
        </w:rPr>
        <w:t xml:space="preserve"> at Housing Trust on 4254 1166 or email </w:t>
      </w:r>
      <w:hyperlink r:id="rId8" w:history="1">
        <w:r w:rsidRPr="00AD207A">
          <w:rPr>
            <w:rStyle w:val="Hyperlink"/>
            <w:rFonts w:ascii="Arial" w:hAnsi="Arial" w:cs="Arial"/>
            <w:noProof/>
            <w:lang w:eastAsia="en-AU"/>
          </w:rPr>
          <w:t>TWES@housingtrust.org.au</w:t>
        </w:r>
      </w:hyperlink>
    </w:p>
    <w:p w:rsidR="00D7543B" w:rsidRPr="00846C9A" w:rsidRDefault="00D7543B" w:rsidP="00846C9A">
      <w:pPr>
        <w:rPr>
          <w:rFonts w:ascii="Arial" w:hAnsi="Arial" w:cs="Arial"/>
          <w:noProof/>
          <w:lang w:eastAsia="en-AU"/>
        </w:rPr>
      </w:pPr>
    </w:p>
    <w:sectPr w:rsidR="00D7543B" w:rsidRPr="00846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65F5"/>
    <w:multiLevelType w:val="hybridMultilevel"/>
    <w:tmpl w:val="48822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83B51"/>
    <w:multiLevelType w:val="hybridMultilevel"/>
    <w:tmpl w:val="91C4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C8597E"/>
    <w:multiLevelType w:val="hybridMultilevel"/>
    <w:tmpl w:val="7218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5E1DBE"/>
    <w:multiLevelType w:val="hybridMultilevel"/>
    <w:tmpl w:val="4BD4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5667F5"/>
    <w:multiLevelType w:val="hybridMultilevel"/>
    <w:tmpl w:val="D804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9A"/>
    <w:rsid w:val="000517CB"/>
    <w:rsid w:val="00155269"/>
    <w:rsid w:val="00274B1F"/>
    <w:rsid w:val="00305ABB"/>
    <w:rsid w:val="004161E5"/>
    <w:rsid w:val="004B2E81"/>
    <w:rsid w:val="00586D4F"/>
    <w:rsid w:val="005C3B7E"/>
    <w:rsid w:val="005C6859"/>
    <w:rsid w:val="005F5AD2"/>
    <w:rsid w:val="006214DB"/>
    <w:rsid w:val="00671246"/>
    <w:rsid w:val="00721F07"/>
    <w:rsid w:val="00726F31"/>
    <w:rsid w:val="007D65E2"/>
    <w:rsid w:val="007E665F"/>
    <w:rsid w:val="00846C9A"/>
    <w:rsid w:val="008A4588"/>
    <w:rsid w:val="008C34C1"/>
    <w:rsid w:val="0091476B"/>
    <w:rsid w:val="00A17978"/>
    <w:rsid w:val="00B82DC7"/>
    <w:rsid w:val="00BA31F1"/>
    <w:rsid w:val="00BB28D5"/>
    <w:rsid w:val="00BB2F98"/>
    <w:rsid w:val="00CA52FF"/>
    <w:rsid w:val="00CB3EAC"/>
    <w:rsid w:val="00CB49BD"/>
    <w:rsid w:val="00D436C9"/>
    <w:rsid w:val="00D7543B"/>
    <w:rsid w:val="00DA7BA3"/>
    <w:rsid w:val="00F000CA"/>
    <w:rsid w:val="00FB5620"/>
    <w:rsid w:val="00FD4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D61E"/>
  <w15:chartTrackingRefBased/>
  <w15:docId w15:val="{34EA402A-89F2-495D-8EE0-BEBE566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C9A"/>
    <w:pPr>
      <w:ind w:left="720"/>
      <w:contextualSpacing/>
    </w:pPr>
  </w:style>
  <w:style w:type="character" w:customStyle="1" w:styleId="normaltextrun">
    <w:name w:val="normaltextrun"/>
    <w:basedOn w:val="DefaultParagraphFont"/>
    <w:rsid w:val="00846C9A"/>
  </w:style>
  <w:style w:type="paragraph" w:customStyle="1" w:styleId="paragraph">
    <w:name w:val="paragraph"/>
    <w:basedOn w:val="Normal"/>
    <w:rsid w:val="00846C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B49BD"/>
    <w:rPr>
      <w:color w:val="0563C1" w:themeColor="hyperlink"/>
      <w:u w:val="single"/>
    </w:rPr>
  </w:style>
  <w:style w:type="character" w:styleId="CommentReference">
    <w:name w:val="annotation reference"/>
    <w:basedOn w:val="DefaultParagraphFont"/>
    <w:uiPriority w:val="99"/>
    <w:semiHidden/>
    <w:unhideWhenUsed/>
    <w:rsid w:val="00671246"/>
    <w:rPr>
      <w:sz w:val="16"/>
      <w:szCs w:val="16"/>
    </w:rPr>
  </w:style>
  <w:style w:type="paragraph" w:styleId="CommentText">
    <w:name w:val="annotation text"/>
    <w:basedOn w:val="Normal"/>
    <w:link w:val="CommentTextChar"/>
    <w:uiPriority w:val="99"/>
    <w:semiHidden/>
    <w:unhideWhenUsed/>
    <w:rsid w:val="00671246"/>
    <w:pPr>
      <w:spacing w:line="240" w:lineRule="auto"/>
    </w:pPr>
    <w:rPr>
      <w:sz w:val="20"/>
      <w:szCs w:val="20"/>
    </w:rPr>
  </w:style>
  <w:style w:type="character" w:customStyle="1" w:styleId="CommentTextChar">
    <w:name w:val="Comment Text Char"/>
    <w:basedOn w:val="DefaultParagraphFont"/>
    <w:link w:val="CommentText"/>
    <w:uiPriority w:val="99"/>
    <w:semiHidden/>
    <w:rsid w:val="00671246"/>
    <w:rPr>
      <w:sz w:val="20"/>
      <w:szCs w:val="20"/>
    </w:rPr>
  </w:style>
  <w:style w:type="paragraph" w:styleId="CommentSubject">
    <w:name w:val="annotation subject"/>
    <w:basedOn w:val="CommentText"/>
    <w:next w:val="CommentText"/>
    <w:link w:val="CommentSubjectChar"/>
    <w:uiPriority w:val="99"/>
    <w:semiHidden/>
    <w:unhideWhenUsed/>
    <w:rsid w:val="00671246"/>
    <w:rPr>
      <w:b/>
      <w:bCs/>
    </w:rPr>
  </w:style>
  <w:style w:type="character" w:customStyle="1" w:styleId="CommentSubjectChar">
    <w:name w:val="Comment Subject Char"/>
    <w:basedOn w:val="CommentTextChar"/>
    <w:link w:val="CommentSubject"/>
    <w:uiPriority w:val="99"/>
    <w:semiHidden/>
    <w:rsid w:val="00671246"/>
    <w:rPr>
      <w:b/>
      <w:bCs/>
      <w:sz w:val="20"/>
      <w:szCs w:val="20"/>
    </w:rPr>
  </w:style>
  <w:style w:type="paragraph" w:styleId="BalloonText">
    <w:name w:val="Balloon Text"/>
    <w:basedOn w:val="Normal"/>
    <w:link w:val="BalloonTextChar"/>
    <w:uiPriority w:val="99"/>
    <w:semiHidden/>
    <w:unhideWhenUsed/>
    <w:rsid w:val="0067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ES@housingtrust.org.au" TargetMode="External"/><Relationship Id="rId3" Type="http://schemas.openxmlformats.org/officeDocument/2006/relationships/settings" Target="settings.xml"/><Relationship Id="rId7" Type="http://schemas.openxmlformats.org/officeDocument/2006/relationships/hyperlink" Target="http://www.housingtrust.org.au/TWES2023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Illawarra Housing Trust</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Reed</dc:creator>
  <cp:keywords/>
  <dc:description/>
  <cp:lastModifiedBy>Joanne Reed</cp:lastModifiedBy>
  <cp:revision>12</cp:revision>
  <dcterms:created xsi:type="dcterms:W3CDTF">2020-10-27T21:52:00Z</dcterms:created>
  <dcterms:modified xsi:type="dcterms:W3CDTF">2022-09-06T03:25:00Z</dcterms:modified>
</cp:coreProperties>
</file>